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附件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二</w:t>
      </w:r>
    </w:p>
    <w:p>
      <w:pPr>
        <w:jc w:val="center"/>
        <w:rPr>
          <w:rFonts w:hint="default" w:ascii="黑体" w:hAnsi="黑体" w:eastAsia="黑体" w:cs="方正小标宋简体"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方正小标宋简体"/>
          <w:bCs/>
          <w:sz w:val="44"/>
          <w:szCs w:val="44"/>
          <w:lang w:val="en-US" w:eastAsia="zh-CN"/>
        </w:rPr>
        <w:t>杭州高新区（滨江）智造供给系统解决问题供应商培育申报材料汇编</w:t>
      </w:r>
    </w:p>
    <w:p>
      <w:pPr>
        <w:jc w:val="both"/>
        <w:rPr>
          <w:rFonts w:hint="default" w:ascii="黑体" w:hAnsi="黑体" w:eastAsia="黑体" w:cs="方正小标宋简体"/>
          <w:bCs/>
          <w:sz w:val="44"/>
          <w:szCs w:val="44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杭州高新区（滨江）智造供给系统解决问题供应商培育申报表（附件2-1）</w:t>
      </w:r>
    </w:p>
    <w:p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杭州高新区（滨江）智造供给系统解决问题供应商培育申报书（附件2-2）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三、杭州高新区（滨江）智造供给系统解决问题供应商培育申报表附表（附件2-3）</w:t>
      </w:r>
      <w:r>
        <w:rPr>
          <w:rStyle w:val="8"/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footnoteReference w:id="0"/>
      </w:r>
    </w:p>
    <w:p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四、典型案例（附件2-4）</w:t>
      </w:r>
      <w:bookmarkStart w:id="0" w:name="_GoBack"/>
      <w:bookmarkEnd w:id="0"/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3"/>
        <w:snapToGrid w:val="0"/>
        <w:rPr>
          <w:rFonts w:hint="default" w:eastAsiaTheme="minorEastAsia"/>
          <w:sz w:val="24"/>
          <w:szCs w:val="40"/>
          <w:lang w:val="en-US" w:eastAsia="zh-CN"/>
        </w:rPr>
      </w:pPr>
      <w:r>
        <w:rPr>
          <w:rStyle w:val="8"/>
          <w:sz w:val="24"/>
          <w:szCs w:val="40"/>
        </w:rPr>
        <w:footnoteRef/>
      </w:r>
      <w:r>
        <w:rPr>
          <w:sz w:val="24"/>
          <w:szCs w:val="40"/>
        </w:rPr>
        <w:t xml:space="preserve"> </w:t>
      </w:r>
      <w:r>
        <w:rPr>
          <w:rFonts w:hint="eastAsia"/>
          <w:b/>
          <w:bCs/>
          <w:sz w:val="24"/>
          <w:szCs w:val="40"/>
          <w:lang w:val="en-US" w:eastAsia="zh-CN"/>
        </w:rPr>
        <w:t>根据申报供应商类别填写相应申报表及附表。</w:t>
      </w:r>
      <w:r>
        <w:rPr>
          <w:rFonts w:hint="eastAsia"/>
          <w:sz w:val="24"/>
          <w:szCs w:val="40"/>
          <w:lang w:val="en-US" w:eastAsia="zh-CN"/>
        </w:rPr>
        <w:t>如：申报</w:t>
      </w:r>
      <w:r>
        <w:rPr>
          <w:rFonts w:hint="default" w:ascii="Times New Roman" w:hAnsi="Times New Roman" w:cs="Times New Roman"/>
          <w:sz w:val="24"/>
          <w:szCs w:val="40"/>
          <w:lang w:val="en-US" w:eastAsia="zh-CN"/>
        </w:rPr>
        <w:t>“数字化制造”工程总包商</w:t>
      </w:r>
      <w:r>
        <w:rPr>
          <w:rFonts w:hint="eastAsia" w:ascii="Times New Roman" w:hAnsi="Times New Roman" w:cs="Times New Roman"/>
          <w:sz w:val="24"/>
          <w:szCs w:val="40"/>
          <w:lang w:val="en-US" w:eastAsia="zh-CN"/>
        </w:rPr>
        <w:t>，请填写表1：“数字化制造”工程总包商申报表及附表。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28FFFA"/>
    <w:multiLevelType w:val="singleLevel"/>
    <w:tmpl w:val="BC28FF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A0BE8"/>
    <w:rsid w:val="0B0E728A"/>
    <w:rsid w:val="10734BEE"/>
    <w:rsid w:val="199924C7"/>
    <w:rsid w:val="231A0BE8"/>
    <w:rsid w:val="23E023EF"/>
    <w:rsid w:val="248B4104"/>
    <w:rsid w:val="2EF2055C"/>
    <w:rsid w:val="3D1943BC"/>
    <w:rsid w:val="41DB7F8D"/>
    <w:rsid w:val="5D964A5B"/>
    <w:rsid w:val="772C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note text"/>
    <w:basedOn w:val="1"/>
    <w:uiPriority w:val="0"/>
    <w:pPr>
      <w:snapToGrid w:val="0"/>
      <w:jc w:val="left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after="100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otnote reference"/>
    <w:basedOn w:val="7"/>
    <w:uiPriority w:val="0"/>
    <w:rPr>
      <w:vertAlign w:val="superscript"/>
    </w:rPr>
  </w:style>
  <w:style w:type="paragraph" w:customStyle="1" w:styleId="9">
    <w:name w:val="彩色列表 - 着色 1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2021-10-28T02:32:00Z</dcterms:created>
  <dc:creator>陈菲</dc:creator>
  <cp:lastModifiedBy>陈菲</cp:lastModifiedBy>
  <dcterms:modified xsi:type="dcterms:W3CDTF">2022-02-17T07:17:11Z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2FB27BB28AA44735A76648625C8DE56E</vt:lpwstr>
  </property>
</Properties>
</file>